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2158" w:rsidRPr="00D4243A" w:rsidRDefault="00D42158" w:rsidP="00D42158">
      <w:pPr>
        <w:spacing w:after="525" w:line="780" w:lineRule="atLeast"/>
        <w:outlineLvl w:val="0"/>
        <w:rPr>
          <w:rFonts w:ascii="__Roboto_Fallback_5c4746" w:eastAsia="Times New Roman" w:hAnsi="__Roboto_Fallback_5c4746" w:cs="Times New Roman"/>
          <w:b/>
          <w:bCs/>
          <w:color w:val="000000"/>
          <w:kern w:val="36"/>
          <w:sz w:val="48"/>
          <w:szCs w:val="36"/>
          <w:lang w:eastAsia="ru-RU"/>
        </w:rPr>
      </w:pPr>
      <w:r w:rsidRPr="00D4243A">
        <w:rPr>
          <w:rFonts w:ascii="__Roboto_Fallback_5c4746" w:eastAsia="Times New Roman" w:hAnsi="__Roboto_Fallback_5c4746" w:cs="Times New Roman"/>
          <w:b/>
          <w:bCs/>
          <w:color w:val="000000"/>
          <w:kern w:val="36"/>
          <w:sz w:val="48"/>
          <w:szCs w:val="36"/>
          <w:lang w:eastAsia="ru-RU"/>
        </w:rPr>
        <w:t>Условия обработки персональных данных</w:t>
      </w:r>
    </w:p>
    <w:p w:rsidR="00D42158" w:rsidRPr="00D42158" w:rsidRDefault="00D42158" w:rsidP="00D42158">
      <w:pPr>
        <w:spacing w:beforeAutospacing="1" w:after="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Пользователь сети Интернет (далее – Субъект ПД), посетивший интернет-ресурс, расположенный по адресу:  (далее – Сайт), и выразивший желание воспользоваться его возможностями, </w:t>
      </w:r>
      <w:r w:rsidRPr="00D42158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lang w:eastAsia="ru-RU"/>
        </w:rPr>
        <w:t>проставляя галочку 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«</w:t>
      </w:r>
      <w:r w:rsidRPr="00D42158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✓</w:t>
      </w:r>
      <w:r w:rsidRPr="00D4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42158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lang w:eastAsia="ru-RU"/>
        </w:rPr>
        <w:t> в графе «Я подтверждаю ознакомление с Политикой обработки персональных данных и выражаю согласие на обработку моих персональных данных в соответствии с Условиями обработки персональных данных» 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(далее  - графа согласия),</w:t>
      </w:r>
      <w:r w:rsidRPr="00D42158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lang w:eastAsia="ru-RU"/>
        </w:rPr>
        <w:t> 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предоставляет владельцу Сайта –</w:t>
      </w:r>
      <w:r w:rsidR="00D4243A" w:rsidRP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</w:t>
      </w:r>
      <w:r w:rsidRPr="00D42158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Обществу с </w:t>
      </w:r>
      <w:r w:rsidR="00606C86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u w:val="single"/>
          <w:lang w:eastAsia="ru-RU"/>
        </w:rPr>
        <w:t>ограниченной ответственностью «</w:t>
      </w:r>
      <w:r w:rsidR="00D4243A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u w:val="single"/>
          <w:lang w:eastAsia="ru-RU"/>
        </w:rPr>
        <w:t>Автодом Групп</w:t>
      </w:r>
      <w:r w:rsidRPr="00D42158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», расположенному по адресу: </w:t>
      </w:r>
      <w:r w:rsidR="00D4243A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D4243A" w:rsidRPr="00D4243A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u w:val="single"/>
          <w:lang w:eastAsia="ru-RU"/>
        </w:rPr>
        <w:t>220035, г. Минск, ул. Тимирязева, д. 65, офис 202/7</w:t>
      </w:r>
      <w:r w:rsidR="00D4243A" w:rsidRPr="00D4243A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D42158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u w:val="single"/>
          <w:lang w:eastAsia="ru-RU"/>
        </w:rPr>
        <w:t>(далее – Оператор)</w:t>
      </w:r>
      <w:r w:rsidRPr="00D42158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lang w:eastAsia="ru-RU"/>
        </w:rPr>
        <w:t> 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и его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сооператорам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согласие на обработку его персональных данных на указанных ниже условиях:</w:t>
      </w:r>
    </w:p>
    <w:p w:rsidR="00D42158" w:rsidRPr="00D42158" w:rsidRDefault="00D42158" w:rsidP="00D42158">
      <w:pPr>
        <w:numPr>
          <w:ilvl w:val="0"/>
          <w:numId w:val="1"/>
        </w:numPr>
        <w:spacing w:after="0" w:line="360" w:lineRule="atLeast"/>
        <w:ind w:left="240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Обработке подлежат следующие персональные данные: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основная информация, то есть ФИО, пол, гражданство, дата (день/месяц/год) и место рождения, адрес/сведения о регистрации/проживании, почтовый индекс, сведения, содержащиеся в документе, удостоверяющем личность;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сведения о владении автомобильным транспортом/техникой, то есть сведения о марке и модели принадлежащего Субъекту ПД автомобиля/техники, идентификационный номер (VIN) автомобиля/техники, информация о работах (услугах), выполненных (оказанных) Оператором для Субъекта ПД;</w:t>
      </w:r>
    </w:p>
    <w:p w:rsidR="00D42158" w:rsidRPr="00D42158" w:rsidRDefault="00D42158" w:rsidP="00D42158">
      <w:pPr>
        <w:spacing w:beforeAutospacing="1" w:after="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информация о профессиональном и социальном статусе</w:t>
      </w:r>
      <w:r w:rsidRPr="00D42158">
        <w:rPr>
          <w:rFonts w:ascii="__Roboto_Fallback_5c4746" w:eastAsia="Times New Roman" w:hAnsi="__Roboto_Fallback_5c4746" w:cs="Times New Roman"/>
          <w:strike/>
          <w:color w:val="000000"/>
          <w:sz w:val="24"/>
          <w:szCs w:val="24"/>
          <w:lang w:eastAsia="ru-RU"/>
        </w:rPr>
        <w:t>,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 сфера деятельности, должность, поведенческих особенностях, семейном положении, составе семьи, информация о наличии детей, информация о наличии домашних питомцев, информация об увлечениях и хобби;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контактные данные, то есть адрес электронной почты, телефон (мобильный), ID из соцсетей, отзывы на сайтах и в мобильном приложении, которые Субъект ПД предоставил для общения/контакта с ним; 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информация о физических данных, включая системы видеорегистратора аудиозаписи, установленные в помещениях Оператора;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сведения об активности на сайтах, 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-файлы, то есть сведения о действиях на сайтах Оператора (мобильного приложения), дата и время посещения сайта Оператора (сессии), обновления и удаления данных, в т.ч. с использованием метрических программ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Яндекс.Метрика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, Google Analytics, Google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Tag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Manager,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Mixpanel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Hotjar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и других.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lastRenderedPageBreak/>
        <w:t>2. Указанный объем персональных данных является необходимым для достижения следующих целей обработки: 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проведение опросов и статистических исследований, направленных на выявление удовлетворенности / неудовлетворенности Субъекта ПД автомобилем/техникой и / или процессом покупки автомобиля/тех</w:t>
      </w:r>
      <w:r w:rsidR="00606C86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ники и / или услугами Оператора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получение и анализ информации, которая может способствовать улучшению качества автомобилей/техники, запасных частей, аксессуаров, а также качества процесса покупки автомобиля/техники, а также качества услуг по гарантийному ремонту,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негарантийному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ремонту и техническому обслуживанию автомобилей/техники и услугам и страхования;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проведение маркетинговых программ, направленных на повышение удовлетворенности клиента, построение коммуникации с клиентом, своевременное информирование о скидках, акциях, кампаниях, презентациях, персональных спецпредложениях, новостях, тарифах и т.д.;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предоставление информации о проведении специальных сервисных кампаний;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уведомление Субъекта ПД о товарах, работах, услугах, реализуемых Оператором; 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коммуникации с Субъектом ПД, в т.ч. посредством SMS, мессенджеров (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Viber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Telegram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и т.п.);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обеспечение личной безопасности Субъекта ПД, оценки качества обслуживания сотрудниками Оператора;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улучшение работы сайта Оператора (мобильного приложения), повышения удобства и эффективности работы с сайтом Оператора, предоставления решений и услуг, наиболее отвечающих потребностям Субъекта ПД, определения его предпочтений, отображения рекламных объявлений (поведенческой рекламы), предоставления целевой информации по решениям и услугам Оператора и его партнёров, предоставления Субъекту ПД таргетированной рекламы на основе предпочтений/действий Субъекта ПД на сайте Оператора посредством сервисов ВКонтакте, Facebook,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, а также для обеспечения технической возможности функционирования сайта Оператора.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3. Под обработкой персональных данных, на которую Субъект ПД предоставляет согласие, понимается любое действие или совокупность действий, совершаемых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данных, трансграничная передача. Трансграничная передача ПД может осуществляется в страны с надлежащим уровнем защиты ПД, такие как Российская Федерация, Федеративная 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lastRenderedPageBreak/>
        <w:t>Республика Германия, другие страны ЕС и ЕАЭС, а так же на территорию государств не обеспечивающих надлежащий уровень защиты ПД, таких как  Китайская Народная Республика, Южная Корея, Япония и другие, при этом Субъекту ПД в п. 8.3 разъяснены возникающие в этой связи риски.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4. Обработка персональных данных Субъекта ПД в соответствии с настоящим Соглашением может осуществляться как автоматизированным, так и неавтоматизированным способом.</w:t>
      </w:r>
    </w:p>
    <w:p w:rsidR="00D42158" w:rsidRPr="00D42158" w:rsidRDefault="00D42158" w:rsidP="00D42158">
      <w:pPr>
        <w:spacing w:beforeAutospacing="1" w:after="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5. Совместные операторы (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сооператоры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) по данному согласию являются операторы - юридические лица, осуществляющие свою деятельность с использ</w:t>
      </w:r>
      <w:r w:rsidR="00606C86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ованием торговой марки «</w:t>
      </w:r>
      <w:r w:rsid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Автодом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», которые совместно организуют и (или) осуществляют обработку персональных данных. Перечень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сооператоров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размещен на сайте </w:t>
      </w:r>
      <w:proofErr w:type="spellStart"/>
      <w:r w:rsid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avtodom</w:t>
      </w:r>
      <w:proofErr w:type="spellEnd"/>
      <w:r w:rsidR="00D4243A" w:rsidRP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.</w:t>
      </w:r>
      <w:r w:rsid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by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.</w:t>
      </w:r>
    </w:p>
    <w:p w:rsidR="00D42158" w:rsidRPr="00D42158" w:rsidRDefault="00D42158" w:rsidP="00D42158">
      <w:pPr>
        <w:spacing w:beforeAutospacing="1" w:after="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6. Обработка персональных данных Субъекта ПД в соответствии с настоящим Согласием может осуществляться следующими уполномоченными лицами Оператора (перечень уполномоченных лиц размещен на сайте </w:t>
      </w:r>
      <w:r w:rsid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avtodom.by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 и на сайте Оператора):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юридические лица, осуществляющие свою деятельность с исп</w:t>
      </w:r>
      <w:r w:rsidR="00606C86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ользованием торговой марки «</w:t>
      </w:r>
      <w:r w:rsid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Автодом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»;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третьим лицам, с которыми у Оператора заключены договоры на оказание услуг Оператору (юридических, аудиторских, бухгалтерских, маркетинговых, рекламных, охранных и т.п.) в случае, если это необходимо для надлежащего оказания услуг такими третьими лицами Оператору. При этом рекламные рассылки посредствам мессенджера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Viber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, могут обрабатываться на территории стран, где не обеспечен надлежащий уровень защиты прав субъектов персональных данных.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7. Настоящим Субъект ПД уведомлен Оператором и согласен с тем, что Оператор оставляет за собой безусловное право изменять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сооператоров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и уполномоченных лиц, которые осуществляют обработку ПД. При этом Оператор гарантирует Субъекту ПД обеспечение конфиденциальности и безопасности его ПД. 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8. Субъекту ПД разъяснены: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8.1. права, связанные с обработкой моих ПД, и механизм реализации таких прав, в частности: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право на отзыв согласия на обработку ПД;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право на получение информации, касающейся обработки своих ПД;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lastRenderedPageBreak/>
        <w:t>право на изменение своих ПД;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право на получение информации о предоставлении своих ПД третьим лицам;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право требовать прекращения обработки ПД;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право требовать удаления своих ПД;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право обжаловать действия (бездействия) и решения Оператора, связанные обработкой ПД;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8.2 последствия отказа или отзыва ранее предоставленного согласия - невозможность получить доступ</w:t>
      </w:r>
      <w:r w:rsidR="00606C86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к электронным системам </w:t>
      </w:r>
      <w:proofErr w:type="spellStart"/>
      <w:r w:rsid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avtodom</w:t>
      </w:r>
      <w:proofErr w:type="spellEnd"/>
      <w:r w:rsidR="00D4243A" w:rsidRP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.</w:t>
      </w:r>
      <w:r w:rsid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by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: личный кабинет кл</w:t>
      </w:r>
      <w:r w:rsidR="00606C86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иента, мобильное приложение,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получать информационные рассылки, участвовать в программе лояльности, рекламных и маркетинговых играх, информировании о специальных предложениях и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тд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.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8.3  возможные риски передачи данных в страны, на территории которых не обеспечивается надлежащий уровень защиты прав субъектов ПД, такие как: отсутствие (ограниченность) законодательства о ПД; отсутствие или ограниченность прав субъектов ПД;  возможность  доступа к таким данным органов безопасности; отсутствие мер ответственности за нарушения в сфере обработки ПД; отсутствие обязательных требований о технической и криптографической защите информационных систем (ресурсов), содержащих ПД, и др.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9. Предоставляя ПД других физических лиц (родственников, знакомых, друзей и др.) Оператору, Субъект ПД гарантирует, что им получено согласие этих лиц на передачу их ПД для обработки Оператору в соответствии с целями обработки ПД.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10. Субъект ПД ознакомлен с тем, что: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согласие на обработку ПД действует 5 лет с даты его подписания;</w:t>
      </w:r>
    </w:p>
    <w:p w:rsidR="00D42158" w:rsidRPr="00AD4080" w:rsidRDefault="00D42158" w:rsidP="00D42158">
      <w:pPr>
        <w:spacing w:beforeAutospacing="1" w:after="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согласие на обработку ПД может быть отозвано путем подачи письменного заявления в адрес Оператора, направленного по почтовому адресу:</w:t>
      </w:r>
      <w:r w:rsidRPr="00D42158">
        <w:rPr>
          <w:rFonts w:ascii="__Roboto_Fallback_5c4746" w:eastAsia="Times New Roman" w:hAnsi="__Roboto_Fallback_5c4746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D4243A" w:rsidRPr="00D4243A">
        <w:rPr>
          <w:rFonts w:ascii="__Roboto_Fallback_5c4746" w:eastAsia="Times New Roman" w:hAnsi="__Roboto_Fallback_5c4746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220035, г. Минск, ул. Тимирязева, д. 65, офис 202/7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 либо в виде электронного документа </w:t>
      </w:r>
      <w:r w:rsidR="00AD4080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на  адрес электронной почты </w:t>
      </w:r>
      <w:r w:rsidR="00AD4080">
        <w:t xml:space="preserve"> </w:t>
      </w:r>
      <w:r w:rsid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group</w:t>
      </w:r>
      <w:r w:rsidR="00D4243A" w:rsidRP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@</w:t>
      </w:r>
      <w:proofErr w:type="spellStart"/>
      <w:r w:rsid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avtodom</w:t>
      </w:r>
      <w:proofErr w:type="spellEnd"/>
      <w:r w:rsidR="00D4243A" w:rsidRP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.</w:t>
      </w:r>
      <w:r w:rsid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by</w:t>
      </w:r>
    </w:p>
    <w:p w:rsidR="00D42158" w:rsidRPr="00D42158" w:rsidRDefault="00D42158" w:rsidP="00D42158">
      <w:pPr>
        <w:spacing w:beforeAutospacing="1" w:after="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D42158" w:rsidRPr="00D42158" w:rsidRDefault="00D42158" w:rsidP="00D42158">
      <w:pPr>
        <w:spacing w:beforeAutospacing="1" w:after="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lang w:eastAsia="ru-RU"/>
        </w:rPr>
        <w:t>Проставляя галочку 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«</w:t>
      </w:r>
      <w:r w:rsidRPr="00D42158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✓</w:t>
      </w:r>
      <w:r w:rsidRPr="00D42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42158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lang w:eastAsia="ru-RU"/>
        </w:rPr>
        <w:t xml:space="preserve"> в графе согласия «Я подтверждаю ознакомление с Политикой обработки персональных данных и выражаю согласие на обработку моих персональных данных в соответствии с Условиями обработки персональных данных», Субъект ПД подтверждает свое согласие и разрешение на обработку своих персональных данных на вышеуказанных условиях, а также подтверждает, что до </w:t>
      </w:r>
      <w:r w:rsidRPr="00D42158">
        <w:rPr>
          <w:rFonts w:ascii="__Roboto_Fallback_5c4746" w:eastAsia="Times New Roman" w:hAnsi="__Roboto_Fallback_5c4746" w:cs="Times New Roman"/>
          <w:b/>
          <w:bCs/>
          <w:color w:val="000000"/>
          <w:sz w:val="24"/>
          <w:szCs w:val="24"/>
          <w:lang w:eastAsia="ru-RU"/>
        </w:rPr>
        <w:lastRenderedPageBreak/>
        <w:t>предоставления данного согласия ему просто и понятно разъяснены его права, связанные с обработкой персональных данных, механизмы их реализации, а также последствия дачи или отказа в даче такого согласия.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 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Также Субъект ПД дает свое согласие на получение от Оператор и его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сооператоров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рекламных, маркетинговых, информационных и иных сообщений, направляемых, следующими способами: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Телефонный звонок;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Различные мессенджеры (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Viber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Telegram</w:t>
      </w:r>
      <w:proofErr w:type="spellEnd"/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 xml:space="preserve"> и т.п.);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SMS;</w:t>
      </w:r>
    </w:p>
    <w:p w:rsidR="00D42158" w:rsidRPr="00D42158" w:rsidRDefault="00D42158" w:rsidP="00D42158">
      <w:pPr>
        <w:spacing w:before="100" w:beforeAutospacing="1" w:after="10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Почтовые отправления;</w:t>
      </w:r>
    </w:p>
    <w:p w:rsidR="00D42158" w:rsidRPr="00D42158" w:rsidRDefault="00D42158" w:rsidP="00D42158">
      <w:pPr>
        <w:spacing w:beforeAutospacing="1" w:after="0" w:afterAutospacing="1" w:line="360" w:lineRule="atLeast"/>
        <w:jc w:val="both"/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</w:pP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Электронная почта (</w:t>
      </w:r>
      <w:r w:rsid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group</w:t>
      </w:r>
      <w:r w:rsidR="00D4243A" w:rsidRP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@</w:t>
      </w:r>
      <w:proofErr w:type="spellStart"/>
      <w:r w:rsid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avtodom</w:t>
      </w:r>
      <w:proofErr w:type="spellEnd"/>
      <w:r w:rsidR="00D4243A" w:rsidRP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.</w:t>
      </w:r>
      <w:r w:rsidR="00D4243A">
        <w:rPr>
          <w:rFonts w:ascii="__Roboto_Fallback_5c4746" w:eastAsia="Times New Roman" w:hAnsi="__Roboto_Fallback_5c4746" w:cs="Times New Roman"/>
          <w:color w:val="000000"/>
          <w:sz w:val="24"/>
          <w:szCs w:val="24"/>
          <w:lang w:val="en-US" w:eastAsia="ru-RU"/>
        </w:rPr>
        <w:t>by</w:t>
      </w:r>
      <w:r w:rsidRPr="00D42158">
        <w:rPr>
          <w:rFonts w:ascii="__Roboto_Fallback_5c4746" w:eastAsia="Times New Roman" w:hAnsi="__Roboto_Fallback_5c4746" w:cs="Times New Roman"/>
          <w:color w:val="000000"/>
          <w:sz w:val="24"/>
          <w:szCs w:val="24"/>
          <w:lang w:eastAsia="ru-RU"/>
        </w:rPr>
        <w:t>).</w:t>
      </w:r>
    </w:p>
    <w:p w:rsidR="00000000" w:rsidRDefault="00000000"/>
    <w:sectPr w:rsidR="00D9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_Roboto_Fallback_5c4746">
    <w:altName w:val="Times New Roman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F562D"/>
    <w:multiLevelType w:val="multilevel"/>
    <w:tmpl w:val="7106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553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15"/>
    <w:rsid w:val="004D7115"/>
    <w:rsid w:val="00606C86"/>
    <w:rsid w:val="00783B91"/>
    <w:rsid w:val="00AD4080"/>
    <w:rsid w:val="00C54204"/>
    <w:rsid w:val="00D42158"/>
    <w:rsid w:val="00D4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6D20"/>
  <w15:chartTrackingRefBased/>
  <w15:docId w15:val="{53A8D807-F3E0-425F-9CA5-756F65C9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158"/>
    <w:rPr>
      <w:color w:val="0000FF"/>
      <w:u w:val="single"/>
    </w:rPr>
  </w:style>
  <w:style w:type="character" w:styleId="a5">
    <w:name w:val="Strong"/>
    <w:basedOn w:val="a0"/>
    <w:uiPriority w:val="22"/>
    <w:qFormat/>
    <w:rsid w:val="00D42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Mashko</dc:creator>
  <cp:keywords/>
  <dc:description/>
  <cp:lastModifiedBy>51</cp:lastModifiedBy>
  <cp:revision>4</cp:revision>
  <dcterms:created xsi:type="dcterms:W3CDTF">2024-01-31T07:56:00Z</dcterms:created>
  <dcterms:modified xsi:type="dcterms:W3CDTF">2024-02-20T10:47:00Z</dcterms:modified>
</cp:coreProperties>
</file>